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91" w:rsidRDefault="00171D99" w:rsidP="00171D99">
      <w:pPr>
        <w:pStyle w:val="Title"/>
      </w:pPr>
      <w:r>
        <w:t>The Global Public-Private Partnership (G3P)</w:t>
      </w:r>
      <w:r w:rsidR="00E95E29">
        <w:t xml:space="preserve"> </w:t>
      </w:r>
    </w:p>
    <w:p w:rsidR="00657CFE" w:rsidRDefault="00657CFE" w:rsidP="00657CFE"/>
    <w:p w:rsidR="00657CFE" w:rsidRDefault="00657CFE" w:rsidP="00657CFE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9.85pt;height:540.5pt">
            <v:imagedata r:id="rId4" o:title="G3P-Chart"/>
          </v:shape>
        </w:pict>
      </w:r>
    </w:p>
    <w:p w:rsidR="00657CFE" w:rsidRPr="00657CFE" w:rsidRDefault="00657CFE" w:rsidP="00657CFE"/>
    <w:p w:rsidR="00171D99" w:rsidRDefault="00171D99" w:rsidP="00171D99">
      <w:pPr>
        <w:pStyle w:val="Heading1"/>
      </w:pPr>
      <w:r>
        <w:t>Policy Makers</w:t>
      </w:r>
    </w:p>
    <w:p w:rsidR="00171D99" w:rsidRDefault="00171D99" w:rsidP="00171D99">
      <w:pPr>
        <w:pStyle w:val="Heading2"/>
      </w:pPr>
      <w:r>
        <w:t>BIS</w:t>
      </w:r>
    </w:p>
    <w:p w:rsidR="00171D99" w:rsidRDefault="00171D99" w:rsidP="00171D99">
      <w:pPr>
        <w:pStyle w:val="Heading2"/>
      </w:pPr>
      <w:r>
        <w:t>Central Banks</w:t>
      </w:r>
    </w:p>
    <w:p w:rsidR="00171D99" w:rsidRDefault="00171D99" w:rsidP="00171D99">
      <w:pPr>
        <w:pStyle w:val="Heading2"/>
      </w:pPr>
      <w:r>
        <w:t>WEF</w:t>
      </w:r>
    </w:p>
    <w:p w:rsidR="00171D99" w:rsidRDefault="00171D99" w:rsidP="00171D99">
      <w:pPr>
        <w:pStyle w:val="Heading2"/>
      </w:pPr>
      <w:r>
        <w:t>CFR</w:t>
      </w:r>
    </w:p>
    <w:p w:rsidR="00171D99" w:rsidRDefault="00171D99" w:rsidP="00171D99">
      <w:pPr>
        <w:pStyle w:val="Heading2"/>
      </w:pPr>
      <w:r>
        <w:t>Club of Rome</w:t>
      </w:r>
    </w:p>
    <w:p w:rsidR="00171D99" w:rsidRPr="00171D99" w:rsidRDefault="00171D99" w:rsidP="00171D99">
      <w:pPr>
        <w:pStyle w:val="Heading2"/>
      </w:pPr>
      <w:r>
        <w:t>Chatham House Rockefellers</w:t>
      </w:r>
    </w:p>
    <w:p w:rsidR="00171D99" w:rsidRDefault="00171D99" w:rsidP="00171D99">
      <w:pPr>
        <w:pStyle w:val="Heading1"/>
      </w:pPr>
      <w:r>
        <w:t>Policy Distributers</w:t>
      </w:r>
    </w:p>
    <w:p w:rsidR="00171D99" w:rsidRDefault="00171D99" w:rsidP="00171D99">
      <w:pPr>
        <w:pStyle w:val="Heading2"/>
      </w:pPr>
      <w:r>
        <w:t>United Nations</w:t>
      </w:r>
    </w:p>
    <w:p w:rsidR="00171D99" w:rsidRDefault="00171D99" w:rsidP="00171D99">
      <w:pPr>
        <w:pStyle w:val="Heading2"/>
      </w:pPr>
      <w:r>
        <w:t>IMF</w:t>
      </w:r>
    </w:p>
    <w:p w:rsidR="00171D99" w:rsidRDefault="00171D99" w:rsidP="00171D99">
      <w:pPr>
        <w:pStyle w:val="Heading2"/>
      </w:pPr>
      <w:r>
        <w:t>IPCC</w:t>
      </w:r>
    </w:p>
    <w:p w:rsidR="00171D99" w:rsidRDefault="00171D99" w:rsidP="00171D99">
      <w:pPr>
        <w:pStyle w:val="Heading2"/>
      </w:pPr>
      <w:r>
        <w:t>World Bank</w:t>
      </w:r>
    </w:p>
    <w:p w:rsidR="00171D99" w:rsidRDefault="00171D99" w:rsidP="00171D99">
      <w:pPr>
        <w:pStyle w:val="Heading2"/>
      </w:pPr>
      <w:r>
        <w:t>WHO</w:t>
      </w:r>
    </w:p>
    <w:p w:rsidR="00171D99" w:rsidRDefault="00171D99" w:rsidP="00171D99">
      <w:pPr>
        <w:pStyle w:val="Heading2"/>
      </w:pPr>
      <w:r>
        <w:t>Philanthropists</w:t>
      </w:r>
    </w:p>
    <w:p w:rsidR="00171D99" w:rsidRPr="00171D99" w:rsidRDefault="00171D99" w:rsidP="00171D99">
      <w:pPr>
        <w:pStyle w:val="Heading2"/>
      </w:pPr>
      <w:r>
        <w:t>Global Corps NGOs</w:t>
      </w:r>
    </w:p>
    <w:p w:rsidR="00171D99" w:rsidRDefault="00171D99" w:rsidP="00171D99">
      <w:pPr>
        <w:pStyle w:val="Heading1"/>
      </w:pPr>
      <w:r>
        <w:t>Policy Enforcers</w:t>
      </w:r>
    </w:p>
    <w:p w:rsidR="00171D99" w:rsidRDefault="00171D99" w:rsidP="008105AF">
      <w:pPr>
        <w:pStyle w:val="Heading2"/>
      </w:pPr>
      <w:r>
        <w:t>National Governments</w:t>
      </w:r>
    </w:p>
    <w:p w:rsidR="008105AF" w:rsidRDefault="00171D99" w:rsidP="00171D99">
      <w:r>
        <w:t>Civil Service, NHS</w:t>
      </w:r>
      <w:proofErr w:type="gramStart"/>
      <w:r>
        <w:t>,  RRU</w:t>
      </w:r>
      <w:proofErr w:type="gramEnd"/>
      <w:r>
        <w:t xml:space="preserve">, IPSO, </w:t>
      </w:r>
      <w:proofErr w:type="spellStart"/>
      <w:r>
        <w:t>Ofcom</w:t>
      </w:r>
      <w:proofErr w:type="spellEnd"/>
      <w:r>
        <w:t>, Police, Military, Courts, Local Governments, Statutory Agencies</w:t>
      </w:r>
      <w:r w:rsidR="008105AF">
        <w:t>, etc.</w:t>
      </w:r>
    </w:p>
    <w:p w:rsidR="00171D99" w:rsidRDefault="008105AF" w:rsidP="008105AF">
      <w:pPr>
        <w:pStyle w:val="Heading2"/>
      </w:pPr>
      <w:r>
        <w:t>Selected Scientific Authorities</w:t>
      </w:r>
    </w:p>
    <w:p w:rsidR="008105AF" w:rsidRPr="008105AF" w:rsidRDefault="008105AF" w:rsidP="008105AF">
      <w:r>
        <w:t>SAGE, NERVTAG, ICL, MHRA, JVCI, CDC, FDA, NIH, EMA, AMA, etc.</w:t>
      </w:r>
    </w:p>
    <w:p w:rsidR="00171D99" w:rsidRDefault="008105AF" w:rsidP="00171D99">
      <w:pPr>
        <w:pStyle w:val="Heading1"/>
      </w:pPr>
      <w:r>
        <w:t>Policy Propagandists</w:t>
      </w:r>
    </w:p>
    <w:p w:rsidR="00E95E29" w:rsidRDefault="00E95E29" w:rsidP="00E95E29">
      <w:r>
        <w:t>Propagandists and Hybrid Warfare Specialists</w:t>
      </w:r>
    </w:p>
    <w:p w:rsidR="00E95E29" w:rsidRDefault="00E95E29" w:rsidP="00E95E29">
      <w:r>
        <w:t xml:space="preserve">MSM, Fact Checkers, Social Media </w:t>
      </w:r>
      <w:proofErr w:type="spellStart"/>
      <w:r>
        <w:t>Patforms</w:t>
      </w:r>
      <w:proofErr w:type="spellEnd"/>
      <w:r>
        <w:t>, Hybrid Warriors (77</w:t>
      </w:r>
      <w:r w:rsidRPr="00E95E29">
        <w:rPr>
          <w:vertAlign w:val="superscript"/>
        </w:rPr>
        <w:t>th</w:t>
      </w:r>
      <w:r>
        <w:t xml:space="preserve"> Brigade, </w:t>
      </w:r>
      <w:proofErr w:type="spellStart"/>
      <w:r>
        <w:t>HutEighteen</w:t>
      </w:r>
      <w:proofErr w:type="spellEnd"/>
      <w:r>
        <w:t>, etc.), Anti-Hate Campaigners (CCE, CCDH, SPLC, etc.)</w:t>
      </w:r>
    </w:p>
    <w:p w:rsidR="00E95E29" w:rsidRPr="00E95E29" w:rsidRDefault="00E95E29" w:rsidP="00E95E29">
      <w:pPr>
        <w:pStyle w:val="Heading1"/>
      </w:pPr>
      <w:r>
        <w:t>Policy Subjects</w:t>
      </w:r>
    </w:p>
    <w:sectPr w:rsidR="00E95E29" w:rsidRPr="00E95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D99"/>
    <w:rsid w:val="00171D99"/>
    <w:rsid w:val="003037F3"/>
    <w:rsid w:val="004F3A02"/>
    <w:rsid w:val="00657CFE"/>
    <w:rsid w:val="008105AF"/>
    <w:rsid w:val="00E9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D2F0E2-ED4A-433D-BCEE-C035693D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1D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1D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71D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71D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1D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2</cp:revision>
  <dcterms:created xsi:type="dcterms:W3CDTF">2023-07-21T20:55:00Z</dcterms:created>
  <dcterms:modified xsi:type="dcterms:W3CDTF">2023-07-21T21:23:00Z</dcterms:modified>
</cp:coreProperties>
</file>